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  <w:rtl w:val="0"/>
        </w:rPr>
        <w:t xml:space="preserve">BOXE ANGLAISE</w:t>
      </w:r>
      <w:r w:rsidDel="00000000" w:rsidR="00000000" w:rsidRPr="00000000">
        <w:rPr>
          <w:rFonts w:ascii="Arial" w:cs="Arial" w:eastAsia="Arial" w:hAnsi="Arial"/>
          <w:b w:val="1"/>
          <w:color w:val="002060"/>
          <w:sz w:val="48"/>
          <w:szCs w:val="48"/>
          <w:rtl w:val="0"/>
        </w:rPr>
        <w:t xml:space="preserve"> 2024-2025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206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206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32"/>
          <w:szCs w:val="32"/>
          <w:u w:val="single"/>
          <w:shd w:fill="auto" w:val="clear"/>
          <w:vertAlign w:val="baseline"/>
          <w:rtl w:val="0"/>
        </w:rPr>
        <w:t xml:space="preserve">Calendrier</w:t>
      </w:r>
      <w:r w:rsidDel="00000000" w:rsidR="00000000" w:rsidRPr="00000000">
        <w:rPr>
          <w:rtl w:val="0"/>
        </w:rPr>
      </w:r>
    </w:p>
    <w:tbl>
      <w:tblPr>
        <w:tblStyle w:val="Table1"/>
        <w:tblW w:w="1045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970"/>
        <w:gridCol w:w="2550"/>
        <w:gridCol w:w="2385"/>
        <w:gridCol w:w="2550"/>
        <w:tblGridChange w:id="0">
          <w:tblGrid>
            <w:gridCol w:w="2970"/>
            <w:gridCol w:w="2550"/>
            <w:gridCol w:w="2385"/>
            <w:gridCol w:w="2550"/>
          </w:tblGrid>
        </w:tblGridChange>
      </w:tblGrid>
      <w:tr>
        <w:trPr>
          <w:cantSplit w:val="0"/>
          <w:trHeight w:val="8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0253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0253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Championnat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0253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0253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0253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0253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Lieu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Date des engagements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0253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Championnat Académique Assauts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24 janvier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CSU salle de combat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Pesée 17h15 à 18h15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Combats 18h30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Avant le 18 janvier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0000ff"/>
                  <w:u w:val="single"/>
                  <w:rtl w:val="0"/>
                </w:rPr>
                <w:t xml:space="preserve">Sur le site internet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0253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Championnat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10253f"/>
                <w:rtl w:val="0"/>
              </w:rPr>
              <w:t xml:space="preserve">L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0253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igue Occitanie Assauts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253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0263e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Championnat de France Individuels Assauts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253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color w:val="10253f"/>
                <w:rtl w:val="0"/>
              </w:rPr>
              <w:t xml:space="preserve">8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253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 </w:t>
            </w:r>
            <w:r w:rsidDel="00000000" w:rsidR="00000000" w:rsidRPr="00000000">
              <w:rPr>
                <w:rFonts w:ascii="Calibri" w:cs="Calibri" w:eastAsia="Calibri" w:hAnsi="Calibri"/>
                <w:color w:val="10253f"/>
                <w:rtl w:val="0"/>
              </w:rPr>
              <w:t xml:space="preserve">30 mars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253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202</w:t>
            </w:r>
            <w:r w:rsidDel="00000000" w:rsidR="00000000" w:rsidRPr="00000000">
              <w:rPr>
                <w:rFonts w:ascii="Calibri" w:cs="Calibri" w:eastAsia="Calibri" w:hAnsi="Calibri"/>
                <w:color w:val="10253f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11111"/>
                <w:highlight w:val="white"/>
                <w:rtl w:val="0"/>
              </w:rPr>
              <w:t xml:space="preserve">Nice (PACA)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253e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color w:val="10253e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253e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février 202</w:t>
            </w:r>
            <w:r w:rsidDel="00000000" w:rsidR="00000000" w:rsidRPr="00000000">
              <w:rPr>
                <w:rFonts w:ascii="Calibri" w:cs="Calibri" w:eastAsia="Calibri" w:hAnsi="Calibri"/>
                <w:color w:val="10253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0263e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Championnat de France Individuels Combats Élites et Espoirs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253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color w:val="10253f"/>
                <w:rtl w:val="0"/>
              </w:rPr>
              <w:t xml:space="preserve">8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253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au </w:t>
            </w:r>
            <w:r w:rsidDel="00000000" w:rsidR="00000000" w:rsidRPr="00000000">
              <w:rPr>
                <w:rFonts w:ascii="Calibri" w:cs="Calibri" w:eastAsia="Calibri" w:hAnsi="Calibri"/>
                <w:color w:val="10253f"/>
                <w:rtl w:val="0"/>
              </w:rPr>
              <w:t xml:space="preserve">30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0253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mars 202</w:t>
            </w:r>
            <w:r w:rsidDel="00000000" w:rsidR="00000000" w:rsidRPr="00000000">
              <w:rPr>
                <w:rFonts w:ascii="Calibri" w:cs="Calibri" w:eastAsia="Calibri" w:hAnsi="Calibri"/>
                <w:color w:val="10253f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11111"/>
                <w:highlight w:val="white"/>
                <w:rtl w:val="0"/>
              </w:rPr>
              <w:t xml:space="preserve">Nice (PACA)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10253e"/>
                <w:rtl w:val="0"/>
              </w:rPr>
              <w:t xml:space="preserve">06 decembre 2024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011f5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DISPOSITIONS POUR LE CHAMPIONNAT RÉGIONAL :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0253f"/>
          <w:sz w:val="26"/>
          <w:szCs w:val="26"/>
          <w:u w:val="none"/>
          <w:shd w:fill="auto" w:val="clear"/>
          <w:vertAlign w:val="baseline"/>
          <w:rtl w:val="0"/>
        </w:rPr>
        <w:t xml:space="preserve">Inscription en ligne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6"/>
          <w:szCs w:val="26"/>
          <w:u w:val="none"/>
          <w:shd w:fill="auto" w:val="clear"/>
          <w:vertAlign w:val="baseline"/>
          <w:rtl w:val="0"/>
        </w:rPr>
        <w:t xml:space="preserve"> :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Inscriptions sports individuels sport-u occitanie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Règlement 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6"/>
            <w:szCs w:val="26"/>
            <w:u w:val="single"/>
            <w:rtl w:val="0"/>
          </w:rPr>
          <w:t xml:space="preserve">Règlement boxe anglaise 2024/2025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0253f"/>
          <w:sz w:val="26"/>
          <w:szCs w:val="26"/>
          <w:u w:val="none"/>
          <w:shd w:fill="auto" w:val="clear"/>
          <w:vertAlign w:val="baseline"/>
          <w:rtl w:val="0"/>
        </w:rPr>
        <w:t xml:space="preserve">Date - Horaire - Lieu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6"/>
          <w:szCs w:val="26"/>
          <w:u w:val="none"/>
          <w:shd w:fill="auto" w:val="clear"/>
          <w:vertAlign w:val="baseline"/>
          <w:rtl w:val="0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0253f"/>
          <w:sz w:val="26"/>
          <w:szCs w:val="26"/>
          <w:u w:val="none"/>
          <w:shd w:fill="auto" w:val="clear"/>
          <w:vertAlign w:val="baseline"/>
          <w:rtl w:val="0"/>
        </w:rPr>
        <w:t xml:space="preserve">Conditions d’inscription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6"/>
          <w:szCs w:val="26"/>
          <w:u w:val="none"/>
          <w:shd w:fill="auto" w:val="clear"/>
          <w:vertAlign w:val="baseline"/>
          <w:rtl w:val="0"/>
        </w:rPr>
        <w:t xml:space="preserve">Licence FFSU obligatoire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6"/>
          <w:szCs w:val="26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arte étudiante actualisée (année 202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  <w:rtl w:val="0"/>
        </w:rPr>
        <w:t xml:space="preserve">Pour le combat 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Formulaire d’attestation du palmarès combat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(toutes disciplines) à joindre à tout engagement ainsi que le c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ertificat médical annuel de sports à contraintes particulières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et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l’examen ophtalmologique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 Ces formulaires sont disponibles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ici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dans la rubrique « INFOS » du tableau.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" w:right="0" w:hanging="283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ATTENTION : UN COMPÉTITEUR NE PEUT S’INSCRIRE QUE DANS UNE SEULE DISCIPLINE ET UNE CATÉGORIE DE POIDS. LES BOXEURS NE PEUVENT DONC PARTICIPER QU’À 1 DES 3 CHAMPIONNATS, SOIT : ASSAUTS, COMBAT ÉLITES OU COMBAT ESPOIRS.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" w:right="0" w:hanging="283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 étudiants souhaitant une qualification pour le Championnat de France et n’ayant pas pu participer au Championnat Régional peuvent, par le biais de leur Ligue Sport U d’appartenance, effectuer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UNE DEMANDE DE QUALIFICATION EXCEPTIONNELLE AVANT LE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06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DÉCEMBRE 202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pour les championnats de boxe en combats élites et espoirs et le 2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FÉVRIER 202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pour les championnats de boxe en assauts.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color w:val="10253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color w:val="10253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color w:val="10253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011f5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RÈGLEMENT 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d30019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10253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d30019"/>
          <w:sz w:val="24"/>
          <w:szCs w:val="24"/>
          <w:u w:val="single"/>
          <w:shd w:fill="auto" w:val="clear"/>
          <w:vertAlign w:val="baseline"/>
          <w:rtl w:val="0"/>
        </w:rPr>
        <w:t xml:space="preserve">POUR LA BOXE EN COMBAT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1025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Catégories de poids 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41.0" w:type="dxa"/>
        <w:jc w:val="center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913"/>
        <w:gridCol w:w="4728"/>
        <w:tblGridChange w:id="0">
          <w:tblGrid>
            <w:gridCol w:w="4913"/>
            <w:gridCol w:w="4728"/>
          </w:tblGrid>
        </w:tblGridChange>
      </w:tblGrid>
      <w:tr>
        <w:trPr>
          <w:cantSplit w:val="0"/>
          <w:trHeight w:val="2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85"/>
              </w:tabs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Hommes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85"/>
              </w:tabs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Femmes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55 à 60 kg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60 à 65 kg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65 à 70 kg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70 à 75 kg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75 à 80 kg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80 à 85 kg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85 à 90 kg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+ de 90 kg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85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50 Kg à 55 Kg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85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55 Kg à 60 Kg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85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60 Kg à 65 Kg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85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65 Kg à 70 Kg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85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70 Kg à 75 Kg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85"/>
              </w:tabs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+ de 75 Kg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Calibri" w:cs="Calibri" w:eastAsia="Calibri" w:hAnsi="Calibri"/>
          <w:b w:val="1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u w:val="single"/>
          <w:rtl w:val="0"/>
        </w:rPr>
        <w:t xml:space="preserve">Pesée quotidienne :</w:t>
      </w:r>
    </w:p>
    <w:p w:rsidR="00000000" w:rsidDel="00000000" w:rsidP="00000000" w:rsidRDefault="00000000" w:rsidRPr="00000000" w14:paraId="0000004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Pesée féminine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obligatoirement en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tenue de compétition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avec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tolérance de poids de 800 grammes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lors de la pesée du 1er jour (fin de journée). Pesées des 2e et 3e jours (matin) :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300g de tolérance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de poids. </w:t>
      </w:r>
    </w:p>
    <w:p w:rsidR="00000000" w:rsidDel="00000000" w:rsidP="00000000" w:rsidRDefault="00000000" w:rsidRPr="00000000" w14:paraId="0000004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Calibri" w:cs="Calibri" w:eastAsia="Calibri" w:hAnsi="Calibri"/>
          <w:color w:val="10253f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Pesée Masculine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: 500 g tolérance poids lors de la pesée du 1er jour (fin de journée) Pesées 2e et 3e jour (matin) : aucune tolérance de poids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Protections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Protège-dents (pas de rouge), casque personnel (sans pommettes ni mentonnière) autorisés sous réserve de validation par le superviseur au moment de la pesée, pour la catégorie espoirs.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1"/>
          <w:smallCaps w:val="0"/>
          <w:strike w:val="0"/>
          <w:color w:val="10253f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Gants :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gants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 Oz jusqu’à 65 kg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et les gants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 Oz au-delà de 65 kg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sont fournis par l’organisateur.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Tout le matériel personnel devra être validé au moment de la pesée.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« Ten point must system »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Système de jugement FFBOXE. Se référer au code sportif de boxe amateur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  <w:rtl w:val="0"/>
        </w:rPr>
        <w:t xml:space="preserve"> : 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en cliquant ici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Médical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Le médecin est présent au pied du ring systématiquement lors de chaque combat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Tenue obligatoire et protections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Short au-dessus du genou, maillot sans manche, chaussure semelle plate, coquille pour les hommes, protège - poitrine facultatif pour les femmes, bandages plats (longueur et largeur identiques au règlement FF Boxe).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color w:val="1025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color w:val="1025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color w:val="1025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d30019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d30019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d30019"/>
          <w:sz w:val="24"/>
          <w:szCs w:val="24"/>
          <w:u w:val="single"/>
          <w:shd w:fill="auto" w:val="clear"/>
          <w:vertAlign w:val="baseline"/>
          <w:rtl w:val="0"/>
        </w:rPr>
        <w:t xml:space="preserve">POUR LA BOXE EN ASSAUT :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Formule :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Système de poule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En cas d'égalité parfaite déclarée le départage sera effectué selon le règlement :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3" w:right="0" w:hanging="25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Boxeur le moins sanctionné.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3" w:right="0" w:hanging="25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Boxeur qui n’a pas été le premier sanctionné.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3" w:right="0" w:hanging="25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Sur décision préférentielle des juges sur critères technico-tactiques.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Classement dans une poule :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victoire = 3 points ; 1 match nul = 1 point ; 1 défaite = 0 point.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Boxeur ne se présentant pas sur le ring : disqualification après le 3ème appel.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Egalité entre deux boxeurs de la même poule : le vainqueur de la confrontation directe l’emporte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Egalité entre 3 boxeurs ou plus ou entre 2 poules (meilleurs seconds) : critères de départage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3" w:right="0" w:hanging="25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nombre de juges dans les décisions (3-0 ; 2-1)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3" w:right="0" w:hanging="25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boxeur le moins pénalisé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Durée et nombre des assauts :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reprises de 1’30 à 2 minutes (déterminé avant la compétition selon le nombre d’assauts total par jour).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nombre d’assauts par jour est limité à 3 en 3 X 1.30 et 2 en 3 X 2 minutes.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Tenue obligatoire :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Pour les hommes 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 débardeur bleu et un débardeur rouge sans manches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Pour les femmes 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 teeshirt à manches courtes bleu et 1 tee-shirt à manches courtes rouge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Pour les deux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Short de sport de combat avec ceinture visible et ne descendant pas en dessous des genoux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short sport collectif interdit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bandages, bandana ou bonnet de bain, cheveux obligatoirement maintenus à l'intérieur du casque pour le port des cheveux longs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barrettes métalliques interdites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Pour les féminines, possibilité de porter une jupe-short.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piercings sont interdits.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port de barbe et moustache est autorisé.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1"/>
          <w:smallCaps w:val="0"/>
          <w:strike w:val="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sz w:val="24"/>
          <w:szCs w:val="24"/>
          <w:u w:val="single"/>
          <w:shd w:fill="auto" w:val="clear"/>
          <w:vertAlign w:val="baseline"/>
          <w:rtl w:val="0"/>
        </w:rPr>
        <w:t xml:space="preserve">Protections obligatoires :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  <w:rtl w:val="0"/>
        </w:rPr>
        <w:t xml:space="preserve">Protège-dents (pas de rouge), casque personnel (sans pommettes ni mentonnière) autorisé sous réserve de validation par le superviseur, coquille pour les hommes, le protège-poitrine est fortement conseillé pour les femmes.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1"/>
          <w:smallCaps w:val="0"/>
          <w:strike w:val="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sz w:val="24"/>
          <w:szCs w:val="24"/>
          <w:u w:val="single"/>
          <w:shd w:fill="auto" w:val="clear"/>
          <w:vertAlign w:val="baseline"/>
          <w:rtl w:val="0"/>
        </w:rPr>
        <w:t xml:space="preserve">Poids des gants :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  <w:rtl w:val="0"/>
        </w:rPr>
        <w:t xml:space="preserve">Les gants 10 Oz jusqu’à 60 kg </w:t>
      </w:r>
      <w:r w:rsidDel="00000000" w:rsidR="00000000" w:rsidRPr="00000000">
        <w:rPr>
          <w:rFonts w:ascii="Calibri" w:cs="Calibri" w:eastAsia="Calibri" w:hAnsi="Calibri"/>
          <w:color w:val="10253f"/>
          <w:rtl w:val="0"/>
        </w:rPr>
        <w:t xml:space="preserve">et les gants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  <w:rtl w:val="0"/>
        </w:rPr>
        <w:t xml:space="preserve"> 12 Oz au-delà de 60 kg sont fournis par l’organisateur.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  <w:rtl w:val="0"/>
        </w:rPr>
        <w:t xml:space="preserve">Le matériel personnel (casque uniquement) devra être validé par le superviseur au moment de la pesée.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1"/>
          <w:smallCaps w:val="0"/>
          <w:strike w:val="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sz w:val="24"/>
          <w:szCs w:val="24"/>
          <w:u w:val="single"/>
          <w:shd w:fill="auto" w:val="clear"/>
          <w:vertAlign w:val="baseline"/>
          <w:rtl w:val="0"/>
        </w:rPr>
        <w:t xml:space="preserve">Pesée :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  <w:tab w:val="left" w:leader="none" w:pos="3969"/>
          <w:tab w:val="left" w:leader="none" w:pos="5103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0253f"/>
          <w:sz w:val="24"/>
          <w:szCs w:val="24"/>
          <w:u w:val="none"/>
          <w:shd w:fill="auto" w:val="clear"/>
          <w:vertAlign w:val="baseline"/>
          <w:rtl w:val="0"/>
        </w:rPr>
        <w:t xml:space="preserve">Une seule séance de pesée la veille du premier jour de la compétition. Pesée en tenue d’assaut (short et débardeur). Tolérance de 500g maximum.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40" w:w="11900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keepNext w:val="0"/>
      <w:keepLines w:val="0"/>
      <w:widowControl w:val="1"/>
      <w:pBdr>
        <w:top w:color="000000" w:space="0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Ligue Occitanie du Sport Universitaire Montpellier </w:t>
    </w:r>
  </w:p>
  <w:p w:rsidR="00000000" w:rsidDel="00000000" w:rsidP="00000000" w:rsidRDefault="00000000" w:rsidRPr="00000000" w14:paraId="0000008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532, Avenue du Professeur Emile Jeanbrau – Centre Sportif de la Motte Rouge - 34090 MONTPELLIER</w:t>
    </w:r>
  </w:p>
  <w:p w:rsidR="00000000" w:rsidDel="00000000" w:rsidP="00000000" w:rsidRDefault="00000000" w:rsidRPr="00000000" w14:paraId="0000008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single"/>
        <w:shd w:fill="auto" w:val="clear"/>
        <w:vertAlign w:val="baseline"/>
        <w:rtl w:val="0"/>
      </w:rPr>
      <w:t xml:space="preserve">Tél.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04 67 14 39 18 -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single"/>
        <w:shd w:fill="auto" w:val="clear"/>
        <w:vertAlign w:val="baseline"/>
        <w:rtl w:val="0"/>
      </w:rPr>
      <w:t xml:space="preserve">Email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 : </w:t>
    </w:r>
    <w:hyperlink r:id="rId1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montpellier@sport-u.com</w:t>
      </w:r>
    </w:hyperlink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– www.sport-u-occitanie.com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56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400051</wp:posOffset>
          </wp:positionH>
          <wp:positionV relativeFrom="page">
            <wp:posOffset>228602</wp:posOffset>
          </wp:positionV>
          <wp:extent cx="933450" cy="742950"/>
          <wp:effectExtent b="0" l="0" r="0" t="0"/>
          <wp:wrapNone/>
          <wp:docPr descr="Une image contenant texte, signe&#10;&#10;Description générée automatiquement" id="1073741827" name="image1.png"/>
          <a:graphic>
            <a:graphicData uri="http://schemas.openxmlformats.org/drawingml/2006/picture">
              <pic:pic>
                <pic:nvPicPr>
                  <pic:cNvPr descr="Une image contenant texte, signe&#10;&#10;Description générée automatiquement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3450" cy="7429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1f4e79"/>
        <w:sz w:val="40"/>
        <w:szCs w:val="40"/>
        <w:u w:val="none"/>
        <w:shd w:fill="auto" w:val="clear"/>
        <w:vertAlign w:val="baseline"/>
        <w:rtl w:val="0"/>
      </w:rPr>
      <w:t xml:space="preserve">Ligue du Sport Universitaire Occitanie - Montpellier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253" w:hanging="253"/>
      </w:pPr>
      <w:rPr>
        <w:smallCaps w:val="0"/>
        <w:strike w:val="0"/>
        <w:sz w:val="22"/>
        <w:szCs w:val="22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053" w:hanging="253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853" w:hanging="253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653" w:hanging="253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3453" w:hanging="253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4253" w:hanging="253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53" w:hanging="253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5853" w:hanging="253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6653" w:hanging="253"/>
      </w:pPr>
      <w:rPr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34" w:hanging="3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54" w:hanging="334.00000000000045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574" w:hanging="3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294" w:hanging="3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14" w:hanging="334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34" w:hanging="3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54" w:hanging="33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➡"/>
      <w:lvlJc w:val="left"/>
      <w:pPr>
        <w:ind w:left="28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➡"/>
      <w:lvlJc w:val="left"/>
      <w:pPr>
        <w:ind w:left="100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➡"/>
      <w:lvlJc w:val="left"/>
      <w:pPr>
        <w:ind w:left="172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➡"/>
      <w:lvlJc w:val="left"/>
      <w:pPr>
        <w:ind w:left="244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➡"/>
      <w:lvlJc w:val="left"/>
      <w:pPr>
        <w:ind w:left="316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➡"/>
      <w:lvlJc w:val="left"/>
      <w:pPr>
        <w:ind w:left="388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➡"/>
      <w:lvlJc w:val="left"/>
      <w:pPr>
        <w:ind w:left="460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➡"/>
      <w:lvlJc w:val="left"/>
      <w:pPr>
        <w:ind w:left="5323" w:hanging="283.0000000000009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➡"/>
      <w:lvlJc w:val="left"/>
      <w:pPr>
        <w:ind w:left="604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➡"/>
      <w:lvlJc w:val="left"/>
      <w:pPr>
        <w:ind w:left="28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➡"/>
      <w:lvlJc w:val="left"/>
      <w:pPr>
        <w:ind w:left="100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➡"/>
      <w:lvlJc w:val="left"/>
      <w:pPr>
        <w:ind w:left="172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➡"/>
      <w:lvlJc w:val="left"/>
      <w:pPr>
        <w:ind w:left="244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➡"/>
      <w:lvlJc w:val="left"/>
      <w:pPr>
        <w:ind w:left="316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➡"/>
      <w:lvlJc w:val="left"/>
      <w:pPr>
        <w:ind w:left="388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➡"/>
      <w:lvlJc w:val="left"/>
      <w:pPr>
        <w:ind w:left="460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➡"/>
      <w:lvlJc w:val="left"/>
      <w:pPr>
        <w:ind w:left="5323" w:hanging="283.0000000000009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➡"/>
      <w:lvlJc w:val="left"/>
      <w:pPr>
        <w:ind w:left="6043" w:hanging="283"/>
      </w:pPr>
      <w:rPr>
        <w:b w:val="1"/>
        <w:smallCaps w:val="0"/>
        <w:strike w:val="0"/>
        <w:color w:val="000000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253" w:hanging="253"/>
      </w:pPr>
      <w:rPr>
        <w:smallCaps w:val="0"/>
        <w:strike w:val="0"/>
        <w:color w:val="10253f"/>
        <w:sz w:val="22"/>
        <w:szCs w:val="22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973" w:hanging="253"/>
      </w:pPr>
      <w:rPr>
        <w:smallCaps w:val="0"/>
        <w:strike w:val="0"/>
        <w:color w:val="10253f"/>
        <w:sz w:val="22"/>
        <w:szCs w:val="22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693" w:hanging="253"/>
      </w:pPr>
      <w:rPr>
        <w:smallCaps w:val="0"/>
        <w:strike w:val="0"/>
        <w:color w:val="10253f"/>
        <w:sz w:val="22"/>
        <w:szCs w:val="22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413" w:hanging="253"/>
      </w:pPr>
      <w:rPr>
        <w:smallCaps w:val="0"/>
        <w:strike w:val="0"/>
        <w:color w:val="10253f"/>
        <w:sz w:val="22"/>
        <w:szCs w:val="22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3133" w:hanging="253"/>
      </w:pPr>
      <w:rPr>
        <w:smallCaps w:val="0"/>
        <w:strike w:val="0"/>
        <w:color w:val="10253f"/>
        <w:sz w:val="22"/>
        <w:szCs w:val="22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3853" w:hanging="253"/>
      </w:pPr>
      <w:rPr>
        <w:smallCaps w:val="0"/>
        <w:strike w:val="0"/>
        <w:color w:val="10253f"/>
        <w:sz w:val="22"/>
        <w:szCs w:val="22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573" w:hanging="253"/>
      </w:pPr>
      <w:rPr>
        <w:smallCaps w:val="0"/>
        <w:strike w:val="0"/>
        <w:color w:val="10253f"/>
        <w:sz w:val="22"/>
        <w:szCs w:val="22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5293" w:hanging="253.0000000000009"/>
      </w:pPr>
      <w:rPr>
        <w:smallCaps w:val="0"/>
        <w:strike w:val="0"/>
        <w:color w:val="10253f"/>
        <w:sz w:val="22"/>
        <w:szCs w:val="22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6013" w:hanging="253"/>
      </w:pPr>
      <w:rPr>
        <w:smallCaps w:val="0"/>
        <w:strike w:val="0"/>
        <w:color w:val="10253f"/>
        <w:sz w:val="22"/>
        <w:szCs w:val="22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-"/>
      <w:lvlJc w:val="left"/>
      <w:pPr>
        <w:ind w:left="3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18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5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24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396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468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40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120" w:hanging="360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fr-FR"/>
      <w14:textFill>
        <w14:solidFill>
          <w14:srgbClr w14:val="000000"/>
        </w14:solidFill>
      </w14:textFill>
      <w14:textOutline>
        <w14:noFill/>
      </w14:textOutline>
    </w:rPr>
  </w:style>
  <w:style w:type="character" w:styleId="Aucun">
    <w:name w:val="Aucun"/>
    <w:rPr>
      <w:lang w:val="fr-FR"/>
    </w:rPr>
  </w:style>
  <w:style w:type="character" w:styleId="Hyperlink.0">
    <w:name w:val="Hyperlink.0"/>
    <w:basedOn w:val="Aucun"/>
    <w:next w:val="Hyperlink.0"/>
    <w:rPr>
      <w:outline w:val="0"/>
      <w:color w:val="0000ff"/>
      <w:sz w:val="20"/>
      <w:szCs w:val="20"/>
      <w:u w:color="0000ff" w:val="single"/>
      <w14:textFill>
        <w14:solidFill>
          <w14:srgbClr w14:val="0000FF"/>
        </w14:solidFill>
      </w14:textFill>
    </w:rPr>
  </w:style>
  <w:style w:type="character" w:styleId="Hyperlink.1">
    <w:name w:val="Hyperlink.1"/>
    <w:basedOn w:val="Hyperlink"/>
    <w:next w:val="Hyperlink.1"/>
    <w:rPr>
      <w:outline w:val="0"/>
      <w:color w:val="0000ff"/>
      <w:u w:color="0000ff" w:val="single"/>
      <w14:textFill>
        <w14:solidFill>
          <w14:srgbClr w14:val="0000FF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numbering" w:styleId="Style 1 importé">
    <w:name w:val="Style 1 importé"/>
    <w:pPr>
      <w:numPr>
        <w:numId w:val="1"/>
      </w:numPr>
    </w:pPr>
  </w:style>
  <w:style w:type="numbering" w:styleId="Style 2 importé">
    <w:name w:val="Style 2 importé"/>
    <w:pPr>
      <w:numPr>
        <w:numId w:val="6"/>
      </w:numPr>
    </w:pPr>
  </w:style>
  <w:style w:type="numbering" w:styleId="Nombres">
    <w:name w:val="Nombres"/>
    <w:pPr>
      <w:numPr>
        <w:numId w:val="8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fboxe.com/wp-content/uploads/2023/10/CODE-SPORTIF-BA-2023-2024-VF.pdf" TargetMode="External"/><Relationship Id="rId10" Type="http://schemas.openxmlformats.org/officeDocument/2006/relationships/hyperlink" Target="https://sport-u.com/sports-ind/BOXE/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port-u.com/wp-content/uploads/sites/15/2024/09/20240228_DP-BOXE-A.pdf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port-u-occitanie.com/inscription-sports-collectifs/" TargetMode="External"/><Relationship Id="rId8" Type="http://schemas.openxmlformats.org/officeDocument/2006/relationships/hyperlink" Target="https://sport-u-occitanie.com/inscription-sports-collectif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montpellier@sport-u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R9P/PFi1+Xr2S+UEQSKF2Evoyw==">CgMxLjA4AHIhMUtaVDkzZklFZmNCUFJhQW9OMTFzYUw5cU5ZaExIYVl5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